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31" w:rsidRDefault="00070EC0">
      <w:pPr>
        <w:spacing w:after="0" w:line="282" w:lineRule="auto"/>
      </w:pPr>
      <w:r>
        <w:rPr>
          <w:rFonts w:ascii="Times New Roman" w:eastAsia="Times New Roman" w:hAnsi="Times New Roman" w:cs="Times New Roman"/>
          <w:b/>
          <w:sz w:val="16"/>
        </w:rPr>
        <w:t xml:space="preserve">Приказ ФАС России от 14.07.2017 N 930/17 "Об утверждении единых форм раскрытия информации теплоснабжающими и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теплосетевыми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организациями" (Зарегистрировано в Минюсте России 09.08.2017 N 47733) </w:t>
      </w:r>
    </w:p>
    <w:p w:rsidR="005F4E31" w:rsidRDefault="00070EC0">
      <w:pPr>
        <w:spacing w:after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F4E31" w:rsidRDefault="00216566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Туап</w:t>
      </w:r>
      <w:r w:rsidR="0052677F">
        <w:rPr>
          <w:rFonts w:ascii="Times New Roman" w:eastAsia="Times New Roman" w:hAnsi="Times New Roman" w:cs="Times New Roman"/>
          <w:b/>
          <w:sz w:val="20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>инский</w:t>
      </w:r>
      <w:r w:rsidR="00070EC0">
        <w:rPr>
          <w:rFonts w:ascii="Times New Roman" w:eastAsia="Times New Roman" w:hAnsi="Times New Roman" w:cs="Times New Roman"/>
          <w:b/>
          <w:sz w:val="20"/>
        </w:rPr>
        <w:t xml:space="preserve"> филиал ООО «Газпром </w:t>
      </w:r>
      <w:proofErr w:type="spellStart"/>
      <w:r w:rsidR="00070EC0">
        <w:rPr>
          <w:rFonts w:ascii="Times New Roman" w:eastAsia="Times New Roman" w:hAnsi="Times New Roman" w:cs="Times New Roman"/>
          <w:b/>
          <w:sz w:val="20"/>
        </w:rPr>
        <w:t>теплоэнерго</w:t>
      </w:r>
      <w:proofErr w:type="spellEnd"/>
      <w:r w:rsidR="00070EC0">
        <w:rPr>
          <w:rFonts w:ascii="Times New Roman" w:eastAsia="Times New Roman" w:hAnsi="Times New Roman" w:cs="Times New Roman"/>
          <w:b/>
          <w:sz w:val="20"/>
        </w:rPr>
        <w:t xml:space="preserve"> Краснодар» - за </w:t>
      </w:r>
      <w:r>
        <w:rPr>
          <w:rFonts w:ascii="Times New Roman" w:eastAsia="Times New Roman" w:hAnsi="Times New Roman" w:cs="Times New Roman"/>
          <w:b/>
          <w:sz w:val="20"/>
        </w:rPr>
        <w:t>4</w:t>
      </w:r>
      <w:r w:rsidR="00070EC0">
        <w:rPr>
          <w:rFonts w:ascii="Times New Roman" w:eastAsia="Times New Roman" w:hAnsi="Times New Roman" w:cs="Times New Roman"/>
          <w:b/>
          <w:sz w:val="20"/>
        </w:rPr>
        <w:t xml:space="preserve">кв. 2018года </w:t>
      </w:r>
    </w:p>
    <w:p w:rsidR="005F4E31" w:rsidRDefault="00070EC0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F4E31" w:rsidRDefault="00070EC0">
      <w:pPr>
        <w:spacing w:after="4" w:line="270" w:lineRule="auto"/>
        <w:ind w:left="1693" w:right="163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Форма 9. Информация об основных потребительских характеристиках регулируемых товаров и услуг регулируемых </w:t>
      </w:r>
    </w:p>
    <w:p w:rsidR="005F4E31" w:rsidRDefault="00070EC0">
      <w:pPr>
        <w:spacing w:after="4" w:line="270" w:lineRule="auto"/>
        <w:ind w:left="1693" w:right="1688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организаций и их соответствии установленным требованиям </w:t>
      </w:r>
    </w:p>
    <w:p w:rsidR="005F4E31" w:rsidRDefault="00070EC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556" w:type="dxa"/>
        <w:tblInd w:w="0" w:type="dxa"/>
        <w:tblCellMar>
          <w:top w:w="111" w:type="dxa"/>
          <w:left w:w="62" w:type="dxa"/>
          <w:right w:w="13" w:type="dxa"/>
        </w:tblCellMar>
        <w:tblLook w:val="04A0" w:firstRow="1" w:lastRow="0" w:firstColumn="1" w:lastColumn="0" w:noHBand="0" w:noVBand="1"/>
      </w:tblPr>
      <w:tblGrid>
        <w:gridCol w:w="6097"/>
        <w:gridCol w:w="3459"/>
      </w:tblGrid>
      <w:tr w:rsidR="005F4E31">
        <w:trPr>
          <w:trHeight w:val="672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31" w:rsidRDefault="00070EC0"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аварий на тепловых сетях (единиц на километр)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31" w:rsidRPr="0052677F" w:rsidRDefault="00070EC0" w:rsidP="0052677F">
            <w:pPr>
              <w:rPr>
                <w:color w:val="auto"/>
              </w:rPr>
            </w:pPr>
            <w:r w:rsidRPr="0052677F">
              <w:rPr>
                <w:rFonts w:ascii="Times New Roman" w:eastAsia="Times New Roman" w:hAnsi="Times New Roman" w:cs="Times New Roman"/>
                <w:color w:val="auto"/>
                <w:sz w:val="20"/>
              </w:rPr>
              <w:t>0 ед./км ( 0ед./</w:t>
            </w:r>
            <w:r w:rsidR="0052677F" w:rsidRPr="0052677F">
              <w:rPr>
                <w:rFonts w:ascii="Times New Roman" w:eastAsia="Times New Roman" w:hAnsi="Times New Roman" w:cs="Times New Roman"/>
                <w:color w:val="auto"/>
                <w:sz w:val="20"/>
              </w:rPr>
              <w:t>130,134</w:t>
            </w:r>
            <w:r w:rsidRPr="0052677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км - не зарегистрировано) </w:t>
            </w:r>
          </w:p>
        </w:tc>
      </w:tr>
      <w:tr w:rsidR="005F4E31">
        <w:trPr>
          <w:trHeight w:val="674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31" w:rsidRDefault="00070EC0"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аварий на источниках тепловой энергии (единиц на источник)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31" w:rsidRPr="0052677F" w:rsidRDefault="00070EC0" w:rsidP="0052677F">
            <w:pPr>
              <w:rPr>
                <w:color w:val="auto"/>
              </w:rPr>
            </w:pPr>
            <w:r w:rsidRPr="0052677F">
              <w:rPr>
                <w:rFonts w:ascii="Times New Roman" w:eastAsia="Times New Roman" w:hAnsi="Times New Roman" w:cs="Times New Roman"/>
                <w:color w:val="auto"/>
                <w:sz w:val="20"/>
              </w:rPr>
              <w:t>0 ед./Гкал/час ( 0ед./</w:t>
            </w:r>
            <w:r w:rsidRPr="0052677F">
              <w:rPr>
                <w:color w:val="auto"/>
              </w:rPr>
              <w:t xml:space="preserve"> </w:t>
            </w:r>
            <w:r w:rsidR="0052677F" w:rsidRPr="0052677F">
              <w:rPr>
                <w:color w:val="auto"/>
              </w:rPr>
              <w:t>143,403</w:t>
            </w:r>
            <w:r w:rsidRPr="0052677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Гкал/час - не зарегистрировано) </w:t>
            </w:r>
          </w:p>
        </w:tc>
      </w:tr>
      <w:tr w:rsidR="005F4E31">
        <w:trPr>
          <w:trHeight w:val="674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31" w:rsidRDefault="00070EC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Показатели надежности и качества, установленные в соответствии с законодательством Российской Федерации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31" w:rsidRPr="0052677F" w:rsidRDefault="00070EC0">
            <w:pPr>
              <w:rPr>
                <w:color w:val="auto"/>
              </w:rPr>
            </w:pPr>
            <w:r w:rsidRPr="0052677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соответствуют </w:t>
            </w:r>
          </w:p>
        </w:tc>
      </w:tr>
      <w:tr w:rsidR="005F4E31">
        <w:trPr>
          <w:trHeight w:val="675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31" w:rsidRDefault="00070EC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Доля числа исполненных в срок договоров о подключении (технологическом присоединении)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31" w:rsidRPr="0052677F" w:rsidRDefault="00070EC0">
            <w:pPr>
              <w:rPr>
                <w:color w:val="auto"/>
              </w:rPr>
            </w:pPr>
            <w:r w:rsidRPr="0052677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0 </w:t>
            </w:r>
          </w:p>
        </w:tc>
      </w:tr>
      <w:tr w:rsidR="005F4E31">
        <w:trPr>
          <w:trHeight w:val="674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31" w:rsidRDefault="00070EC0">
            <w:pPr>
              <w:spacing w:after="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Средняя продолжительность рассмотрения заявок на подключение </w:t>
            </w:r>
          </w:p>
          <w:p w:rsidR="005F4E31" w:rsidRDefault="00070EC0">
            <w:r>
              <w:rPr>
                <w:rFonts w:ascii="Times New Roman" w:eastAsia="Times New Roman" w:hAnsi="Times New Roman" w:cs="Times New Roman"/>
                <w:sz w:val="20"/>
              </w:rPr>
              <w:t xml:space="preserve">(технологическое присоединение) (дней)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31" w:rsidRPr="0052677F" w:rsidRDefault="00070EC0">
            <w:pPr>
              <w:rPr>
                <w:color w:val="auto"/>
              </w:rPr>
            </w:pPr>
            <w:r w:rsidRPr="0052677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30 </w:t>
            </w:r>
          </w:p>
        </w:tc>
      </w:tr>
      <w:tr w:rsidR="005F4E31">
        <w:trPr>
          <w:trHeight w:val="902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31" w:rsidRDefault="00070EC0">
            <w:pPr>
              <w:ind w:right="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&lt;**&gt;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31" w:rsidRDefault="00070EC0">
            <w:r>
              <w:rPr>
                <w:rFonts w:ascii="Times New Roman" w:eastAsia="Times New Roman" w:hAnsi="Times New Roman" w:cs="Times New Roman"/>
                <w:sz w:val="20"/>
              </w:rPr>
              <w:t xml:space="preserve">Не выводились </w:t>
            </w:r>
          </w:p>
        </w:tc>
      </w:tr>
      <w:tr w:rsidR="005F4E31">
        <w:trPr>
          <w:trHeight w:val="251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31" w:rsidRDefault="00070EC0">
            <w:pPr>
              <w:spacing w:line="256" w:lineRule="auto"/>
              <w:ind w:right="51" w:firstLine="28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 xml:space="preserve">пунктами </w:t>
              </w:r>
            </w:hyperlink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>70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>76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&lt;***&gt;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(Собрание законодательства Российской Федерации, 2012, N 34, ст. </w:t>
            </w:r>
          </w:p>
          <w:p w:rsidR="005F4E31" w:rsidRDefault="00070EC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4734; 2016, N 2, ст. 403; N 22, ст. 3228; N 29, ст. 4837; N 49, ст. 6906; 2017, N 8, ст. 1230)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31" w:rsidRDefault="00070EC0">
            <w:r>
              <w:rPr>
                <w:rFonts w:ascii="Times New Roman" w:eastAsia="Times New Roman" w:hAnsi="Times New Roman" w:cs="Times New Roman"/>
                <w:sz w:val="20"/>
              </w:rPr>
              <w:t xml:space="preserve">Приостановления и ограничения подачи тепла не производились </w:t>
            </w:r>
          </w:p>
        </w:tc>
      </w:tr>
    </w:tbl>
    <w:p w:rsidR="005F4E31" w:rsidRDefault="00070EC0">
      <w:pPr>
        <w:spacing w:after="10" w:line="268" w:lineRule="auto"/>
        <w:ind w:left="550" w:hanging="10"/>
      </w:pPr>
      <w:r>
        <w:rPr>
          <w:rFonts w:ascii="Times New Roman" w:eastAsia="Times New Roman" w:hAnsi="Times New Roman" w:cs="Times New Roman"/>
          <w:sz w:val="20"/>
        </w:rPr>
        <w:t xml:space="preserve">&lt;**&gt; Заполняется нарастающим итогом. </w:t>
      </w:r>
    </w:p>
    <w:p w:rsidR="005F4E31" w:rsidRDefault="00070EC0">
      <w:pPr>
        <w:spacing w:after="10" w:line="268" w:lineRule="auto"/>
        <w:ind w:left="-15" w:firstLine="540"/>
      </w:pPr>
      <w:r>
        <w:rPr>
          <w:rFonts w:ascii="Times New Roman" w:eastAsia="Times New Roman" w:hAnsi="Times New Roman" w:cs="Times New Roman"/>
          <w:sz w:val="20"/>
        </w:rPr>
        <w:t xml:space="preserve"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 </w:t>
      </w:r>
    </w:p>
    <w:p w:rsidR="005F4E31" w:rsidRDefault="00070EC0">
      <w:pPr>
        <w:spacing w:after="0"/>
        <w:ind w:left="5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5F4E31">
      <w:pgSz w:w="11906" w:h="16838"/>
      <w:pgMar w:top="1440" w:right="85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31"/>
    <w:rsid w:val="00070EC0"/>
    <w:rsid w:val="00216566"/>
    <w:rsid w:val="0052677F"/>
    <w:rsid w:val="005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5AD6"/>
  <w15:docId w15:val="{39B3CD8C-889A-4092-914E-0768E172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892CE60F0691B7B60DF0D25C383FFF18C7B012A51704E67283E69DF4F4965166B29571DF1A3B2j9i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7892CE60F0691B7B60DF0D25C383FFF18C7B012A51704E67283E69DF4F4965166B29571DF1A3B2j9i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7892CE60F0691B7B60DF0D25C383FFF18C7B012A51704E67283E69DF4F4965166B29571DF1A3B4j9iFI" TargetMode="External"/><Relationship Id="rId5" Type="http://schemas.openxmlformats.org/officeDocument/2006/relationships/hyperlink" Target="consultantplus://offline/ref=217892CE60F0691B7B60DF0D25C383FFF18C7B012A51704E67283E69DF4F4965166B29571DF1A3B4j9iF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17892CE60F0691B7B60DF0D25C383FFF18C7B012A51704E67283E69DF4F4965166B29571DF1A3B4j9iF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Титаренко Анисия Геннадьевна</dc:creator>
  <cp:keywords/>
  <cp:lastModifiedBy>Ekonom</cp:lastModifiedBy>
  <cp:revision>5</cp:revision>
  <dcterms:created xsi:type="dcterms:W3CDTF">2018-12-27T11:26:00Z</dcterms:created>
  <dcterms:modified xsi:type="dcterms:W3CDTF">2018-12-29T06:49:00Z</dcterms:modified>
</cp:coreProperties>
</file>